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BC" w:rsidRDefault="00E941BC" w:rsidP="00E94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«Как сберечь лес от пожаров»</w:t>
      </w:r>
    </w:p>
    <w:p w:rsidR="00E941BC" w:rsidRDefault="00E941BC" w:rsidP="00E94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BD7" w:rsidRPr="006E6BD7" w:rsidRDefault="006E6BD7" w:rsidP="00E94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D7">
        <w:rPr>
          <w:rFonts w:ascii="Times New Roman" w:hAnsi="Times New Roman" w:cs="Times New Roman"/>
          <w:sz w:val="28"/>
          <w:szCs w:val="28"/>
        </w:rPr>
        <w:t xml:space="preserve">Ежегодно лесные пожары </w:t>
      </w:r>
      <w:bookmarkStart w:id="0" w:name="_GoBack"/>
      <w:bookmarkEnd w:id="0"/>
      <w:r w:rsidRPr="006E6BD7">
        <w:rPr>
          <w:rFonts w:ascii="Times New Roman" w:hAnsi="Times New Roman" w:cs="Times New Roman"/>
          <w:sz w:val="28"/>
          <w:szCs w:val="28"/>
        </w:rPr>
        <w:t>приводят к повреждению и гибели лесов на значительных площадях. При этом более 90% природных пожаров возникает по вине человека. Леса загораются от брошенных окурков, непотушенных костров пр.</w:t>
      </w:r>
    </w:p>
    <w:p w:rsidR="006E6BD7" w:rsidRPr="006E6BD7" w:rsidRDefault="006E6BD7" w:rsidP="00E94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D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07.10.2020 № 1614 утверждены Правила пожарной безопасности в лесах, которые устанавливают единые требования к мерам пожарной безопасности в лесах в зависимости от целевого назначения земель и лесов и обеспечению пожарной безопасности в лесах при использовании, охране, защите, воспроизводстве лесов, осуществлении иной деятельности в лесах и при пребывании граждан в лесах, а также являются обязательными для исполнения органами государственной власти, органами местного самоуправления, юридическими лицами и гражданами.</w:t>
      </w:r>
    </w:p>
    <w:p w:rsidR="006E6BD7" w:rsidRPr="006E6BD7" w:rsidRDefault="006E6BD7" w:rsidP="00E94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D7">
        <w:rPr>
          <w:rFonts w:ascii="Times New Roman" w:hAnsi="Times New Roman" w:cs="Times New Roman"/>
          <w:sz w:val="28"/>
          <w:szCs w:val="28"/>
        </w:rPr>
        <w:t>Статьей 8.32 Кодекса Российской Федерации об административных правонарушениях (КоАП РФ) предусмотрена административная ответственность за нарушение правил пожарной безопасности в лесах.</w:t>
      </w:r>
    </w:p>
    <w:p w:rsidR="006E6BD7" w:rsidRPr="006E6BD7" w:rsidRDefault="006E6BD7" w:rsidP="00E94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D7">
        <w:rPr>
          <w:rFonts w:ascii="Times New Roman" w:hAnsi="Times New Roman" w:cs="Times New Roman"/>
          <w:sz w:val="28"/>
          <w:szCs w:val="28"/>
        </w:rPr>
        <w:t>Например,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деяния, влечет наложение административного штрафа на граждан в размере от пятидесяти тысяч до шестидесяти тысяч рублей; на должностных лиц – от ста тысяч до ста десяти тысяч рублей; на юридических лиц – от одного миллиона до двух миллионов рублей (часть 4 статьи 8.32 КоАП РФ).</w:t>
      </w:r>
    </w:p>
    <w:p w:rsidR="006E6BD7" w:rsidRPr="006E6BD7" w:rsidRDefault="006E6BD7" w:rsidP="00E94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D7">
        <w:rPr>
          <w:rFonts w:ascii="Times New Roman" w:hAnsi="Times New Roman" w:cs="Times New Roman"/>
          <w:sz w:val="28"/>
          <w:szCs w:val="28"/>
        </w:rPr>
        <w:t>Уголовным кодексом Российской Федерации (статья 261) установлена уголовная ответственность, в частности, за уничтожение или повреждение лесных насаждений и иных насаждений в результате неосторожного обращения с огнем (если эти деяния причинили значительный ущерб), а также путем поджога.</w:t>
      </w:r>
    </w:p>
    <w:p w:rsidR="006E6BD7" w:rsidRPr="006E6BD7" w:rsidRDefault="006E6BD7" w:rsidP="00E94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BD7">
        <w:rPr>
          <w:rFonts w:ascii="Times New Roman" w:hAnsi="Times New Roman" w:cs="Times New Roman"/>
          <w:sz w:val="28"/>
          <w:szCs w:val="28"/>
        </w:rPr>
        <w:t>За подобный поджог виновному может грозить штраф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 свободы на срок до восьми лет со штрафом в размере от двухсот тысяч до пятисот тысяч рублей или в размере заработной платы или иного дохода осужденного</w:t>
      </w:r>
      <w:proofErr w:type="gramEnd"/>
      <w:r w:rsidRPr="006E6BD7">
        <w:rPr>
          <w:rFonts w:ascii="Times New Roman" w:hAnsi="Times New Roman" w:cs="Times New Roman"/>
          <w:sz w:val="28"/>
          <w:szCs w:val="28"/>
        </w:rPr>
        <w:t xml:space="preserve"> за период от восемнадцати месяцев до трех лет или без такового.</w:t>
      </w:r>
    </w:p>
    <w:p w:rsidR="00EB0BFC" w:rsidRPr="006E6BD7" w:rsidRDefault="006E6BD7" w:rsidP="00E941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D7">
        <w:rPr>
          <w:rFonts w:ascii="Times New Roman" w:hAnsi="Times New Roman" w:cs="Times New Roman"/>
          <w:sz w:val="28"/>
          <w:szCs w:val="28"/>
        </w:rPr>
        <w:t xml:space="preserve">Помимо административной и уголовной ответственности лица, виновные в природных пожарах, могут быть привлечены к гражданско-правовой ответственности. С виновных подлежат взысканию затраты, </w:t>
      </w:r>
      <w:r w:rsidRPr="006E6BD7">
        <w:rPr>
          <w:rFonts w:ascii="Times New Roman" w:hAnsi="Times New Roman" w:cs="Times New Roman"/>
          <w:sz w:val="28"/>
          <w:szCs w:val="28"/>
        </w:rPr>
        <w:lastRenderedPageBreak/>
        <w:t>понесенные уполномоченными органами на тушение природных пожаров, а также ущерб, причиненный лесному фонду.</w:t>
      </w:r>
    </w:p>
    <w:sectPr w:rsidR="00EB0BFC" w:rsidRPr="006E6BD7" w:rsidSect="00E4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6C29"/>
    <w:rsid w:val="00386C29"/>
    <w:rsid w:val="006E6BD7"/>
    <w:rsid w:val="00A30BDF"/>
    <w:rsid w:val="00BF3D43"/>
    <w:rsid w:val="00E42334"/>
    <w:rsid w:val="00E941BC"/>
    <w:rsid w:val="00EB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6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cp:lastPrinted>2023-06-05T09:59:00Z</cp:lastPrinted>
  <dcterms:created xsi:type="dcterms:W3CDTF">2023-06-05T09:54:00Z</dcterms:created>
  <dcterms:modified xsi:type="dcterms:W3CDTF">2023-06-06T10:05:00Z</dcterms:modified>
</cp:coreProperties>
</file>