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ПРОТОКОЛ   ПУБЛИЧНЫХ СЛУШАНИЙ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проекту Генерального плана муниципального образования Безменовского сельсовета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проведения: п. Еловкино,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3  помещение конторы пос. Еловкино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проведения: 26 июня 2013  года.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проведения: 15 ч. 00 мин.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открывает председатель публичных слушаний – Сафонов М.М.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Приветствуем Вас на публичных слушаниях по проекту Генерального плана Безменовского сельсовета  пос. Еловкино.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№131- ФЗ «Об общих принципах организации местного самоуправления в РФ», Уставом Безменовского сельсовета, Положением «О порядке проведения публичных слушаний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Безменовском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 по вопросам градостроительной деятельности», постановлением  администрации Безменовского сельсовета   № </w:t>
      </w:r>
      <w:r w:rsidR="00451EB6">
        <w:rPr>
          <w:rFonts w:ascii="Times New Roman" w:hAnsi="Times New Roman" w:cs="Times New Roman"/>
          <w:sz w:val="24"/>
          <w:szCs w:val="24"/>
        </w:rPr>
        <w:t>59 от</w:t>
      </w:r>
      <w:proofErr w:type="gramEnd"/>
      <w:r w:rsidR="00451EB6">
        <w:rPr>
          <w:rFonts w:ascii="Times New Roman" w:hAnsi="Times New Roman" w:cs="Times New Roman"/>
          <w:sz w:val="24"/>
          <w:szCs w:val="24"/>
        </w:rPr>
        <w:t xml:space="preserve"> 17.05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.2013 «О назначении публичных слушаний по проекту Генерального плана Безменовского сельсовета»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листа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регистрации на момент начала публичных слушаний зарегистрировалось  - 18  участников публичных слушаний.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присутствующие могут внести свои предложения и замечания.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организационного комитета: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Председателем публичных слушаний назначен Сафонов Михаил Михайлович – Глава Безменовского сельсовета;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Секретарем публичных слушаний для составления протокола назначена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Лупарева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Вячеславовна – специалист администрации Безменовского сельсовета.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публичные слушания вынесен проект Генерального плана Безменовского сельсовета.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Согласно решения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участников организационного комитета  официально приглашены для участия в публичных слушаниях по проекту Генерального плана Безменовского сельсовета представители: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депутаты Безменовского сельсовета;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Совет ветеранов;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 проведения публичных слушаний: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более пяти минут на выступление;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более трех минут на повторное выступление.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Докладчиком по рассматриваемому вопросу оргкомитетом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Глава Безменовского сельсовета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–С</w:t>
      </w:r>
      <w:proofErr w:type="gramEnd"/>
      <w:r>
        <w:rPr>
          <w:rFonts w:ascii="Times New Roman" w:hAnsi="Times New Roman" w:cs="Times New Roman"/>
          <w:sz w:val="24"/>
          <w:szCs w:val="24"/>
        </w:rPr>
        <w:t>афонов Михаил Михайлович;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присутствующие, убедительно просим Вас соблюдать регламент проведения публичных слушаний, внимательно выслушать доклад и только после этого задавать интересующие Вас вопросы.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тем, как задать вопрос необходимо встать и представиться.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план Безменовского сельсовета.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положения. 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Необходимость наличия генерального плана определена требованиями действующего законодательства, в частности, Градостроительным, Земельным кодексами Российской Федерации, законом Новосибирской области.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Границы разработки материалов генерального плана соответствуют границам Безменовского сельсовета. 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цель - пространственная организация территории в целях обеспечения устойчивого развития территории.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Развитие экономики Безменовского сельсовета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Повышение уровня жизни и условий проживания населения;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Повышение инвестиционной привлекательности территории.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территориального планирования являются: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Реконструкция, модернизация и техническое перевооружение на основе современных технологий уже функционирующих предприятий;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Расширение спектра производства;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Новое жилищное строительство и реконструкция жилого фонда;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Модернизация и развитие транспортной и инженерной инфраструктуры;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Экологическая безопасность.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и задачи реализуются посредством осуществления органами местного самоуправления своих полномочий в виде определения перечня мероприятий по территориальному планированию, принятию плана реализации генерального плана, принятию и реализации муниципальных целевых программ. По проектным решениям генерального плана, осуществление которых выходит за пределы их полномочий, органы местного самоуправления выходят с соответствующей инициативой в органы муниципального района.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Проектные решения генерального плана могут реализовываться за счёт участия поселения в целевых программах муниципального, регионального и федерального уровней, а также привлечения частных инвестиций и сотрудничества с бизнесом на взаимовыгодных условиях.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Социально – экономическое развитие муниципального образования предусмотренные проектом. </w:t>
      </w:r>
      <w:proofErr w:type="gramEnd"/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2.1.Население.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Проектная численность населения  Безменовского сельсовета на 2010 г. генпланом была определена в 3,5 тыс. чел. В настоящее время население поселения составляет 3302 чел. или 94 %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прогнозированной. В поселке Еловкино- 237, в настоящее время 235 или 99%.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факторы, обуславливающие отклонение фактического состояния от прогнозированного – массовая миграция молодого и  трудоспособного населения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демографический кризис (превышение смертности над рождаемостью, старение населения); численность занятых в экономике  – 84 % от прогнозной величины (690 . чел от 580. чел).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развитию и размещению объектов транспортной инфраструктуры.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Дороги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 Необходима реконструкция дороги  в Безменово по у. Центральная  на участке 320 м – проложить асфальт, 300 м провести ямочный ремонт.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Данные мероприятия ликвидируют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аварийноопасный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участок, улучшат экологическую и эстетическую обстановку в   поселке.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2)ремонт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внутрипоселковой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дороги на ст. Безменово и поселка Южный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Мероприятия по развитию и размещению объектов инженерной инфраструктуры.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Водоснабжение.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бесперебойной подачи потребителям воды питьевого качества планируется установить дополнительно еще одну скважину на ст. Безменово.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стационарным источникам. Первая очередь.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Организация, озеленение и благоустройство санитарно-защитных зон предприятий;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Перевод основных котельных на газ, работающих на твердом топливе;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Расчетный срок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1)Озеленение и благоустройство санитарно-защитных зон объектов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установленными СЗЗ;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2)Перевод всех котельных на газ;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3)Строительство сети газопроводов, для обеспечения населения газовым топливом, в первую очередь частного сектора;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Направленные на снижение воздействия от автотранспорта.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Реконструкция дорог и улучшение дорожного покрытия;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мероприятия в области питьевого водоснабжения составляют: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обеспечение стабильного финансирования мероприятий, направленных на улучшение качества потребляемой воды, снижение её дефицита в рамках утвержденных целевых программ, организация зон санитарной охраны всех источников питьевого водоснабжения, обеспечение эффективного функционирования систем очистки и обеззараживания питьевой воды, внедрение в практику хозяйственно - питьевого водоснабжение систем местной водоочистки.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Рациональное использование водных ресурсов: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Лицензирование водопользователей;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Установка водоизмерительных приборов на всех сооружениях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водоподачи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Замена напорно-регулирующей арматуры на разводящих сетях, ремонт проводящих сетей;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Расчетный срок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Внедрение системы поквартирного учёта воды;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же необходимо проведение мероприятий экстенсивного характера: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 благоустройство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и прибрежных защитных полос рек;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проведение санитарных очисток водоемов;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проведение агитационных работ с населением о бережном отношении к окружающей природной среде;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Мероприятия по охране почв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Генеральным планом предусматривается: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Ликвидация несанкционированных свалок и срочная рекультивация экологически опасных объектов;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Первоочередные природоохранные мероприятия должны касаться автотранспорта: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поддержание хорошего состояния асфальтового дорожного покрытия;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-для уменьшения пыли – благоустройство улиц и дорог, устройство покрытий капитального типа, укрепление обочин бордюрного типа.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Будут у участников публичных слушаний вопросы к докладчику?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публичных слушаний:  вопросов нет.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Сафонов Михаил Михайлович: 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присутствующие! Генеральный план необходим для того, чтобы создать необходимую основу для развития муниципального образования. Конечно, никто не будет завтра все это строить, на это необходимо время и деньги. Кроме того, как вам всем известно, земля не разграничена и распределяется без воли Безменовского сельсовета, вследствие чего возникают все новые и новые строения, нарушающие архитектурный облик поселения. Чтоб избежать этого, нам и нужен генеральный план.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Выступил Глава Безменовского сельсовета: Уважаемые жители муниципального образования! Хочу обратить Ваше внимание на то, что Генеральный план разрабатывается на длительный период – 20 лет. И для того, чтобы не застроить  чем попало нам и необходимо утвердить Генеральный план. Население муниципального образования  с годами будет расти и развиваться. В настоящий момент нам необходимо обезопасить наше будущее и будущее наших детей – «зарезервировать» земельные участки для жилищного строительства и других объектов.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Приступаем к голосованию.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момент голосования зарегистрировалось - 18  участников публичных слушаний.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Проводится голосование по вопросу принятия материалов Генерального плана муниципального образования Безменовского сельсовета за основу.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- 18 , против  - нет , воздержались - 0, не голосовали -0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Озвучивается итоговый документ: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Мы, участники публичных слушаний по проекту Генерального плана муниципального образования, заслушали и обсудили доклад, вопросы и предложения участников слушаний, выражая волю населения Безменовского сельсовета.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РЕШИЛИ: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материалы Генерального плана муниципального образования  за основу с учетом всех поступивших предложений и замечаний. Рекомендовать Главе Безменовского сельсовета  принять решение о согласии с проектом Генерального плана Безменовского сельсовета  и направлении его в совет депутатов Безменовского сельсовета. Опубликовать в средствах массовой информации и разместить на сайте в сети «Интернет» итоговый документ (заключение о результатах публичных слушаний) и протокол публичных слушаний. 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 Публичные слушания объявляются закрытыми. Благодарю всех за участие.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слушаний: _________________/М.М.Сафонов/.</w:t>
      </w: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</w:p>
    <w:p w:rsidR="006A7B73" w:rsidRDefault="006A7B73" w:rsidP="006A7B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слушаний: ____________________/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Л.В.Лупарева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</w:p>
    <w:p w:rsidR="006A7B73" w:rsidRDefault="006A7B73" w:rsidP="006A7B73"/>
    <w:p w:rsidR="001D403D" w:rsidRDefault="001D403D"/>
    <w:sectPr w:rsidR="001D4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08"/>
    <w:rsid w:val="0001328B"/>
    <w:rsid w:val="0003194B"/>
    <w:rsid w:val="000535E7"/>
    <w:rsid w:val="00060C3C"/>
    <w:rsid w:val="00082071"/>
    <w:rsid w:val="00111CD4"/>
    <w:rsid w:val="00115120"/>
    <w:rsid w:val="0012100C"/>
    <w:rsid w:val="001468B1"/>
    <w:rsid w:val="001559B5"/>
    <w:rsid w:val="00176016"/>
    <w:rsid w:val="00176F35"/>
    <w:rsid w:val="001824CB"/>
    <w:rsid w:val="00192138"/>
    <w:rsid w:val="001A30D9"/>
    <w:rsid w:val="001D157D"/>
    <w:rsid w:val="001D403D"/>
    <w:rsid w:val="001E4FEE"/>
    <w:rsid w:val="001E69ED"/>
    <w:rsid w:val="001F7962"/>
    <w:rsid w:val="002022D0"/>
    <w:rsid w:val="002329E2"/>
    <w:rsid w:val="0023461A"/>
    <w:rsid w:val="002530D8"/>
    <w:rsid w:val="00303012"/>
    <w:rsid w:val="0030310E"/>
    <w:rsid w:val="00310503"/>
    <w:rsid w:val="00315208"/>
    <w:rsid w:val="00320803"/>
    <w:rsid w:val="003302F1"/>
    <w:rsid w:val="00380487"/>
    <w:rsid w:val="00386452"/>
    <w:rsid w:val="003B0448"/>
    <w:rsid w:val="003C500A"/>
    <w:rsid w:val="003D20FF"/>
    <w:rsid w:val="003E3C07"/>
    <w:rsid w:val="003E77A6"/>
    <w:rsid w:val="0044424D"/>
    <w:rsid w:val="00451EB6"/>
    <w:rsid w:val="00454FAD"/>
    <w:rsid w:val="004930D8"/>
    <w:rsid w:val="004A09E6"/>
    <w:rsid w:val="004F1DA4"/>
    <w:rsid w:val="0052591A"/>
    <w:rsid w:val="005331EB"/>
    <w:rsid w:val="00545DB4"/>
    <w:rsid w:val="005C775E"/>
    <w:rsid w:val="005F0A0D"/>
    <w:rsid w:val="005F7D11"/>
    <w:rsid w:val="00630D18"/>
    <w:rsid w:val="00635A70"/>
    <w:rsid w:val="00636B92"/>
    <w:rsid w:val="00657D4A"/>
    <w:rsid w:val="0066088B"/>
    <w:rsid w:val="00674A06"/>
    <w:rsid w:val="00674EC8"/>
    <w:rsid w:val="00687BF5"/>
    <w:rsid w:val="00692407"/>
    <w:rsid w:val="00695262"/>
    <w:rsid w:val="00695BDB"/>
    <w:rsid w:val="006A5809"/>
    <w:rsid w:val="006A7B73"/>
    <w:rsid w:val="006C24BC"/>
    <w:rsid w:val="006E50B2"/>
    <w:rsid w:val="006F39AB"/>
    <w:rsid w:val="006F3EFF"/>
    <w:rsid w:val="00701122"/>
    <w:rsid w:val="00710700"/>
    <w:rsid w:val="00726DE3"/>
    <w:rsid w:val="00745E91"/>
    <w:rsid w:val="007503B3"/>
    <w:rsid w:val="007504FD"/>
    <w:rsid w:val="00757B39"/>
    <w:rsid w:val="00777700"/>
    <w:rsid w:val="007A71CF"/>
    <w:rsid w:val="007B108A"/>
    <w:rsid w:val="007B1522"/>
    <w:rsid w:val="007B77D5"/>
    <w:rsid w:val="007B79A8"/>
    <w:rsid w:val="007C2B14"/>
    <w:rsid w:val="007C5E14"/>
    <w:rsid w:val="007E5B0B"/>
    <w:rsid w:val="007F51D4"/>
    <w:rsid w:val="008214C2"/>
    <w:rsid w:val="00861A37"/>
    <w:rsid w:val="00861F55"/>
    <w:rsid w:val="00886699"/>
    <w:rsid w:val="008F0050"/>
    <w:rsid w:val="008F4E7F"/>
    <w:rsid w:val="009020F2"/>
    <w:rsid w:val="00924F80"/>
    <w:rsid w:val="009349E1"/>
    <w:rsid w:val="00945594"/>
    <w:rsid w:val="00961551"/>
    <w:rsid w:val="00963F75"/>
    <w:rsid w:val="00974AAD"/>
    <w:rsid w:val="00976A65"/>
    <w:rsid w:val="0098021B"/>
    <w:rsid w:val="00983F8A"/>
    <w:rsid w:val="009B78B2"/>
    <w:rsid w:val="009D27BA"/>
    <w:rsid w:val="009D56F0"/>
    <w:rsid w:val="009D57F3"/>
    <w:rsid w:val="009F7BEF"/>
    <w:rsid w:val="00A257B3"/>
    <w:rsid w:val="00A44F7C"/>
    <w:rsid w:val="00A455C1"/>
    <w:rsid w:val="00A47EFE"/>
    <w:rsid w:val="00A5022C"/>
    <w:rsid w:val="00A62819"/>
    <w:rsid w:val="00A632C1"/>
    <w:rsid w:val="00A87387"/>
    <w:rsid w:val="00A94863"/>
    <w:rsid w:val="00A971EE"/>
    <w:rsid w:val="00AD563A"/>
    <w:rsid w:val="00B11850"/>
    <w:rsid w:val="00B15F20"/>
    <w:rsid w:val="00B17939"/>
    <w:rsid w:val="00B54ADD"/>
    <w:rsid w:val="00B62CA3"/>
    <w:rsid w:val="00B62D55"/>
    <w:rsid w:val="00B642AD"/>
    <w:rsid w:val="00B64658"/>
    <w:rsid w:val="00B715D2"/>
    <w:rsid w:val="00B733E5"/>
    <w:rsid w:val="00B74720"/>
    <w:rsid w:val="00B97448"/>
    <w:rsid w:val="00BB4416"/>
    <w:rsid w:val="00BD40AB"/>
    <w:rsid w:val="00BE7882"/>
    <w:rsid w:val="00C00EED"/>
    <w:rsid w:val="00C10EBE"/>
    <w:rsid w:val="00C148D4"/>
    <w:rsid w:val="00C206E2"/>
    <w:rsid w:val="00C24D4B"/>
    <w:rsid w:val="00C3007C"/>
    <w:rsid w:val="00C35B6F"/>
    <w:rsid w:val="00C4211D"/>
    <w:rsid w:val="00C46612"/>
    <w:rsid w:val="00C51324"/>
    <w:rsid w:val="00C72092"/>
    <w:rsid w:val="00C845B8"/>
    <w:rsid w:val="00C861E0"/>
    <w:rsid w:val="00CA2521"/>
    <w:rsid w:val="00CA344C"/>
    <w:rsid w:val="00CB0463"/>
    <w:rsid w:val="00CB1136"/>
    <w:rsid w:val="00CE5E5A"/>
    <w:rsid w:val="00D11996"/>
    <w:rsid w:val="00D20588"/>
    <w:rsid w:val="00D35B1C"/>
    <w:rsid w:val="00D72A6D"/>
    <w:rsid w:val="00DA5367"/>
    <w:rsid w:val="00DB115A"/>
    <w:rsid w:val="00DD6DC1"/>
    <w:rsid w:val="00DE1315"/>
    <w:rsid w:val="00E0433F"/>
    <w:rsid w:val="00E348BD"/>
    <w:rsid w:val="00E44DE5"/>
    <w:rsid w:val="00ED2301"/>
    <w:rsid w:val="00ED2EF5"/>
    <w:rsid w:val="00EE22BD"/>
    <w:rsid w:val="00EE4BA0"/>
    <w:rsid w:val="00F007B8"/>
    <w:rsid w:val="00F03316"/>
    <w:rsid w:val="00F07C8E"/>
    <w:rsid w:val="00F30A45"/>
    <w:rsid w:val="00F37E39"/>
    <w:rsid w:val="00F455E8"/>
    <w:rsid w:val="00F530AF"/>
    <w:rsid w:val="00F62511"/>
    <w:rsid w:val="00F71717"/>
    <w:rsid w:val="00F76FE9"/>
    <w:rsid w:val="00F96757"/>
    <w:rsid w:val="00FB59D8"/>
    <w:rsid w:val="00FE149D"/>
    <w:rsid w:val="00FE7D96"/>
    <w:rsid w:val="00FF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73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E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EB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73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E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EB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5</cp:revision>
  <cp:lastPrinted>2015-04-03T08:18:00Z</cp:lastPrinted>
  <dcterms:created xsi:type="dcterms:W3CDTF">2015-04-02T08:36:00Z</dcterms:created>
  <dcterms:modified xsi:type="dcterms:W3CDTF">2015-04-03T08:18:00Z</dcterms:modified>
</cp:coreProperties>
</file>