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6373" w:rsidRPr="00C84862" w:rsidRDefault="00D16373" w:rsidP="00D1637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862">
        <w:rPr>
          <w:rFonts w:ascii="Times New Roman" w:eastAsia="Times New Roman" w:hAnsi="Times New Roman" w:cs="Times New Roman"/>
          <w:b/>
          <w:sz w:val="28"/>
          <w:szCs w:val="28"/>
        </w:rPr>
        <w:t>В Кадастровой палате расскажу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 о предоставлении сведений ЕГРН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C84862">
        <w:rPr>
          <w:rFonts w:ascii="Times New Roman" w:eastAsia="Times New Roman" w:hAnsi="Times New Roman" w:cs="Times New Roman"/>
          <w:b/>
          <w:sz w:val="28"/>
          <w:szCs w:val="28"/>
        </w:rPr>
        <w:t>в электронном виде</w:t>
      </w:r>
    </w:p>
    <w:p w:rsidR="00D16373" w:rsidRPr="00C84862" w:rsidRDefault="00D16373" w:rsidP="00D163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4862">
        <w:rPr>
          <w:rFonts w:ascii="Times New Roman" w:eastAsia="Times New Roman" w:hAnsi="Times New Roman" w:cs="Times New Roman"/>
          <w:b/>
          <w:sz w:val="28"/>
          <w:szCs w:val="28"/>
        </w:rPr>
        <w:t xml:space="preserve">30 сентября жители региона в рамках горячей линии смогут задать вопросы специалистам региональной Кадастровой палаты. </w:t>
      </w:r>
    </w:p>
    <w:p w:rsidR="00D16373" w:rsidRPr="00C84862" w:rsidRDefault="00D16373" w:rsidP="00D163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862">
        <w:rPr>
          <w:rFonts w:ascii="Times New Roman" w:eastAsia="Times New Roman" w:hAnsi="Times New Roman" w:cs="Times New Roman"/>
          <w:sz w:val="28"/>
          <w:szCs w:val="28"/>
        </w:rPr>
        <w:t>Сведения из Единого государственного реестра недвижимости (ЕГРН) можно получить в бумажном виде через офисы «</w:t>
      </w:r>
      <w:hyperlink r:id="rId6" w:history="1">
        <w:r w:rsidRPr="00C84862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Мои Документы</w:t>
        </w:r>
      </w:hyperlink>
      <w:r w:rsidRPr="00C84862">
        <w:rPr>
          <w:rFonts w:ascii="Times New Roman" w:eastAsia="Times New Roman" w:hAnsi="Times New Roman" w:cs="Times New Roman"/>
          <w:sz w:val="28"/>
          <w:szCs w:val="28"/>
        </w:rPr>
        <w:t xml:space="preserve">» (МФЦ) или почтовым отправлением. Электронный документ можно получить на сайте </w:t>
      </w:r>
      <w:hyperlink r:id="rId7" w:history="1">
        <w:r w:rsidRPr="000C2A5F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Росреестра</w:t>
        </w:r>
      </w:hyperlink>
      <w:r w:rsidRPr="00C84862">
        <w:rPr>
          <w:rFonts w:ascii="Times New Roman" w:eastAsia="Times New Roman" w:hAnsi="Times New Roman" w:cs="Times New Roman"/>
          <w:sz w:val="28"/>
          <w:szCs w:val="28"/>
        </w:rPr>
        <w:t xml:space="preserve"> или с помощью онлайн-сервиса </w:t>
      </w:r>
      <w:hyperlink r:id="rId8" w:history="1">
        <w:r w:rsidRPr="000C2A5F">
          <w:rPr>
            <w:rStyle w:val="aa"/>
            <w:rFonts w:ascii="Times New Roman" w:eastAsia="Times New Roman" w:hAnsi="Times New Roman" w:cs="Times New Roman"/>
            <w:sz w:val="28"/>
            <w:szCs w:val="28"/>
          </w:rPr>
          <w:t>Кадастровой палаты</w:t>
        </w:r>
      </w:hyperlink>
      <w:r w:rsidRPr="00C848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6373" w:rsidRPr="00C84862" w:rsidRDefault="00D16373" w:rsidP="00D1637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4862">
        <w:rPr>
          <w:rFonts w:ascii="Times New Roman" w:eastAsia="Times New Roman" w:hAnsi="Times New Roman" w:cs="Times New Roman"/>
          <w:sz w:val="28"/>
          <w:szCs w:val="28"/>
        </w:rPr>
        <w:t>О порядке предоставления сведений ЕГРН в электронном виде в рамках телефонного консультирования расскажет начальник отдела обеспечения ведения ЕГРН Ольга Поликанина. Звонки будут приниматься с 10.00 до 12.00 по телефону: 8(383)349-95-69, доб. 2006.</w:t>
      </w: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A46BE"/>
    <w:rsid w:val="000B6B1D"/>
    <w:rsid w:val="000C2A5F"/>
    <w:rsid w:val="000C718A"/>
    <w:rsid w:val="00142481"/>
    <w:rsid w:val="001A438B"/>
    <w:rsid w:val="001B66CE"/>
    <w:rsid w:val="001C08C3"/>
    <w:rsid w:val="001E57FA"/>
    <w:rsid w:val="001F523A"/>
    <w:rsid w:val="002055D0"/>
    <w:rsid w:val="002359AA"/>
    <w:rsid w:val="00246591"/>
    <w:rsid w:val="002511CC"/>
    <w:rsid w:val="002538E8"/>
    <w:rsid w:val="0028798B"/>
    <w:rsid w:val="002A5240"/>
    <w:rsid w:val="002B7B53"/>
    <w:rsid w:val="002D11C0"/>
    <w:rsid w:val="002D7976"/>
    <w:rsid w:val="002F4750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F7E71"/>
    <w:rsid w:val="00821D6A"/>
    <w:rsid w:val="00852763"/>
    <w:rsid w:val="008920A6"/>
    <w:rsid w:val="008A2E84"/>
    <w:rsid w:val="008C06DB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79D8"/>
    <w:rsid w:val="00AB6AB2"/>
    <w:rsid w:val="00AD32FA"/>
    <w:rsid w:val="00AD69EC"/>
    <w:rsid w:val="00AE6F51"/>
    <w:rsid w:val="00AF1AE4"/>
    <w:rsid w:val="00B136FE"/>
    <w:rsid w:val="00B41B5E"/>
    <w:rsid w:val="00B5741C"/>
    <w:rsid w:val="00B6773A"/>
    <w:rsid w:val="00B92CED"/>
    <w:rsid w:val="00B971A1"/>
    <w:rsid w:val="00BD1E56"/>
    <w:rsid w:val="00BD4166"/>
    <w:rsid w:val="00BE2777"/>
    <w:rsid w:val="00BE2888"/>
    <w:rsid w:val="00C35C40"/>
    <w:rsid w:val="00C56CF9"/>
    <w:rsid w:val="00C74546"/>
    <w:rsid w:val="00C86DF1"/>
    <w:rsid w:val="00D0680A"/>
    <w:rsid w:val="00D16373"/>
    <w:rsid w:val="00D17B14"/>
    <w:rsid w:val="00D352EE"/>
    <w:rsid w:val="00D51F15"/>
    <w:rsid w:val="00D76539"/>
    <w:rsid w:val="00D8146C"/>
    <w:rsid w:val="00E02C14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6289"/>
    <w:rsid w:val="00F47877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site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fc-nso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808EA-9A18-48BA-AC1D-6A9FA9D7F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42</cp:revision>
  <cp:lastPrinted>2020-07-07T15:04:00Z</cp:lastPrinted>
  <dcterms:created xsi:type="dcterms:W3CDTF">2020-07-13T05:04:00Z</dcterms:created>
  <dcterms:modified xsi:type="dcterms:W3CDTF">2020-09-23T02:10:00Z</dcterms:modified>
</cp:coreProperties>
</file>