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B9" w:rsidRDefault="006016B9" w:rsidP="00CF76E8">
      <w:pPr>
        <w:rPr>
          <w:rFonts w:cs="Calibri"/>
          <w:noProof/>
        </w:rPr>
      </w:pPr>
    </w:p>
    <w:p w:rsidR="00433322" w:rsidRDefault="00433322" w:rsidP="00433322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433322" w:rsidRPr="00433322" w:rsidRDefault="00433322" w:rsidP="00433322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433322">
        <w:rPr>
          <w:rFonts w:ascii="Segoe UI" w:hAnsi="Segoe UI" w:cs="Segoe UI"/>
          <w:b/>
          <w:noProof/>
          <w:sz w:val="28"/>
        </w:rPr>
        <w:t xml:space="preserve">С </w:t>
      </w:r>
      <w:r w:rsidRPr="00433322">
        <w:rPr>
          <w:rFonts w:ascii="Segoe UI" w:hAnsi="Segoe UI" w:cs="Segoe UI"/>
          <w:b/>
          <w:bCs/>
          <w:noProof/>
          <w:sz w:val="28"/>
        </w:rPr>
        <w:t>1 сентября 2023 года</w:t>
      </w:r>
      <w:r w:rsidRPr="00433322">
        <w:rPr>
          <w:rFonts w:ascii="Segoe UI" w:hAnsi="Segoe UI" w:cs="Segoe UI"/>
          <w:b/>
          <w:noProof/>
          <w:sz w:val="28"/>
        </w:rPr>
        <w:t xml:space="preserve"> сократятся сроки лицензирования геодезической и картографической деятельности. Что еще изменится в лицензировании</w:t>
      </w:r>
    </w:p>
    <w:p w:rsidR="00D65C8A" w:rsidRPr="00726E22" w:rsidRDefault="00D65C8A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</w:p>
    <w:p w:rsidR="00433322" w:rsidRDefault="00433322" w:rsidP="00433322">
      <w:pPr>
        <w:pStyle w:val="ab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 w:rsidRPr="00433322">
        <w:rPr>
          <w:rFonts w:ascii="Segoe UI" w:hAnsi="Segoe UI" w:cs="Segoe UI"/>
          <w:color w:val="000000"/>
          <w:sz w:val="28"/>
          <w:szCs w:val="28"/>
        </w:rPr>
        <w:t>С 1 сентября 2023 года вступит в силу ряд изменений в Положение о лицензировании геодезической и картографической деятельности.</w:t>
      </w:r>
      <w:r>
        <w:rPr>
          <w:rFonts w:ascii="Segoe UI" w:hAnsi="Segoe UI" w:cs="Segoe UI"/>
          <w:color w:val="000000"/>
          <w:sz w:val="28"/>
          <w:szCs w:val="28"/>
        </w:rPr>
        <w:t xml:space="preserve"> </w:t>
      </w:r>
    </w:p>
    <w:p w:rsidR="00433322" w:rsidRDefault="00433322" w:rsidP="00433322">
      <w:pPr>
        <w:pStyle w:val="ab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 w:rsidRPr="00433322">
        <w:rPr>
          <w:rFonts w:ascii="Segoe UI" w:hAnsi="Segoe UI" w:cs="Segoe UI"/>
          <w:color w:val="000000"/>
          <w:sz w:val="28"/>
          <w:szCs w:val="28"/>
        </w:rPr>
        <w:t>В полтора раза сократится срок предоставления лицензий на осуществление геодезической и картографической деятельности и в два раза – срок внесения изменений в реестр лицензий. Теперь они составят 10 и 5 рабочих дней соответственно.</w:t>
      </w:r>
    </w:p>
    <w:p w:rsidR="00433322" w:rsidRDefault="00433322" w:rsidP="00433322">
      <w:pPr>
        <w:pStyle w:val="ab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 w:rsidRPr="00433322">
        <w:rPr>
          <w:rFonts w:ascii="Segoe UI" w:hAnsi="Segoe UI" w:cs="Segoe UI"/>
          <w:color w:val="000000"/>
          <w:sz w:val="28"/>
          <w:szCs w:val="28"/>
        </w:rPr>
        <w:t>Для двух лицензируемых видов работ («Создание геодезических сетей специального назначения, в том числе дифференциальных геодезических станций» и «Установление и изменение границ между субъектами Российской Федерации и границ муниципальных образований, границ населенных пунктов, границ зон с особыми условиями использования территории») добавятся необходимые специальности и направления подготовки</w:t>
      </w:r>
      <w:r>
        <w:rPr>
          <w:rFonts w:ascii="Segoe UI" w:hAnsi="Segoe UI" w:cs="Segoe UI"/>
          <w:color w:val="000000"/>
          <w:sz w:val="28"/>
          <w:szCs w:val="28"/>
        </w:rPr>
        <w:t>:</w:t>
      </w:r>
    </w:p>
    <w:p w:rsidR="00433322" w:rsidRDefault="00433322" w:rsidP="00433322">
      <w:pPr>
        <w:pStyle w:val="ab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– </w:t>
      </w:r>
      <w:r w:rsidRPr="00433322">
        <w:rPr>
          <w:rFonts w:ascii="Segoe UI" w:hAnsi="Segoe UI" w:cs="Segoe UI"/>
          <w:color w:val="000000"/>
          <w:sz w:val="28"/>
          <w:szCs w:val="28"/>
        </w:rPr>
        <w:t>высшего образования - «горное дело» (специализация «маркшейдерское дело»);</w:t>
      </w:r>
    </w:p>
    <w:p w:rsidR="00433322" w:rsidRDefault="00433322" w:rsidP="00433322">
      <w:pPr>
        <w:pStyle w:val="ab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– </w:t>
      </w:r>
      <w:r w:rsidRPr="00433322">
        <w:rPr>
          <w:rFonts w:ascii="Segoe UI" w:hAnsi="Segoe UI" w:cs="Segoe UI"/>
          <w:color w:val="000000"/>
          <w:sz w:val="28"/>
          <w:szCs w:val="28"/>
        </w:rPr>
        <w:t xml:space="preserve">среднего профессионального образования - «маркшейдерское дело». </w:t>
      </w:r>
    </w:p>
    <w:p w:rsidR="003E2778" w:rsidRDefault="00433322" w:rsidP="00433322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33322">
        <w:rPr>
          <w:rFonts w:ascii="Segoe UI" w:hAnsi="Segoe UI" w:cs="Segoe UI"/>
          <w:color w:val="000000"/>
          <w:sz w:val="28"/>
          <w:szCs w:val="28"/>
        </w:rPr>
        <w:t>Копии документов об организации системы производственного контроля за соблюдением требований к выполнению геодезических и картографических работ и их результатам, и копии документов на используемое программное обеспечение соискатели лицензий будут предоставлять только при проведении выездной оценки.</w:t>
      </w:r>
    </w:p>
    <w:p w:rsidR="00086883" w:rsidRDefault="00086883" w:rsidP="00433322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433322" w:rsidRPr="007C0523" w:rsidRDefault="00433322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433322" w:rsidRPr="007C0523" w:rsidSect="004670F5">
      <w:headerReference w:type="even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AB1" w:rsidRDefault="00584AB1" w:rsidP="00747FDB">
      <w:pPr>
        <w:spacing w:after="0" w:line="240" w:lineRule="auto"/>
      </w:pPr>
      <w:r>
        <w:separator/>
      </w:r>
    </w:p>
  </w:endnote>
  <w:endnote w:type="continuationSeparator" w:id="0">
    <w:p w:rsidR="00584AB1" w:rsidRDefault="00584AB1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AB1" w:rsidRDefault="00584AB1" w:rsidP="00747FDB">
      <w:pPr>
        <w:spacing w:after="0" w:line="240" w:lineRule="auto"/>
      </w:pPr>
      <w:r>
        <w:separator/>
      </w:r>
    </w:p>
  </w:footnote>
  <w:footnote w:type="continuationSeparator" w:id="0">
    <w:p w:rsidR="00584AB1" w:rsidRDefault="00584AB1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33322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56A57"/>
    <w:rsid w:val="00562F46"/>
    <w:rsid w:val="00581E8C"/>
    <w:rsid w:val="00584AB1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864C6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04F0F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76545-BC97-4AE2-B532-6683DD2B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Шелопугина Елена Евгеньевна</cp:lastModifiedBy>
  <cp:revision>10</cp:revision>
  <cp:lastPrinted>2022-01-19T07:30:00Z</cp:lastPrinted>
  <dcterms:created xsi:type="dcterms:W3CDTF">2023-04-24T06:32:00Z</dcterms:created>
  <dcterms:modified xsi:type="dcterms:W3CDTF">2023-08-10T03:33:00Z</dcterms:modified>
</cp:coreProperties>
</file>