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7A24" w:rsidRPr="00447A24" w:rsidRDefault="00447A24" w:rsidP="00447A24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447A24">
        <w:rPr>
          <w:rFonts w:ascii="Segoe UI" w:hAnsi="Segoe UI" w:cs="Segoe UI"/>
          <w:b/>
          <w:sz w:val="28"/>
          <w:szCs w:val="28"/>
        </w:rPr>
        <w:t>Почему важно уточнять границы земельных участков</w:t>
      </w:r>
    </w:p>
    <w:bookmarkEnd w:id="0"/>
    <w:p w:rsidR="00447A24" w:rsidRPr="008F75E6" w:rsidRDefault="00447A24" w:rsidP="00447A24">
      <w:pPr>
        <w:spacing w:after="0"/>
        <w:rPr>
          <w:rFonts w:ascii="Segoe UI" w:hAnsi="Segoe UI" w:cs="Segoe UI"/>
          <w:sz w:val="24"/>
          <w:szCs w:val="24"/>
        </w:rPr>
      </w:pP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Если у вас есть земельный участок, который поставлен на кадастровый учет, но при этом не имеет точных границ, площади и конфигурации, вы вправе провести межевание. Для собственников земельных участков проведение такой процедуры дает ряд преимуществ. </w:t>
      </w: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Во-первых, это защита от споров с соседями по границам земельного участка - при межевании четко определяется место, где можно устанавливать ограждения.  </w:t>
      </w: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Во-вторых, это исправление возможных ошибок, в том числе в сведениях о фактически используемой площади. Например, если в сведениях ЕГРН указана площадь больше, чем по факту использует собственник, это может стать причиной неверного определения кадастровой стоимости и, как следствие, неверного расчета земельного налога. </w:t>
      </w: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С 2021 года реализуется Программа социальной газификации, и если участок поставлен на кадастровый учет, а его границы четко установлены, собственник может подать заявку и бесплатно провести газ до границ своего земельного участка. </w:t>
      </w: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Узнать установлены ли границы земельного участка можно из выписки ЕГРН об основных характеристиках и зарегистрированных правах на объект недвижимости. При отсутствии межевания в выписке будет особая отметка - «границы земельного участка не установлены в соответствии с требованиями земельного законодательства». </w:t>
      </w: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Информацию также можно узнать с помощью </w:t>
      </w:r>
      <w:hyperlink r:id="rId8" w:history="1">
        <w:r w:rsidRPr="00E744C7">
          <w:rPr>
            <w:rStyle w:val="a3"/>
            <w:rFonts w:ascii="Segoe UI" w:hAnsi="Segoe UI" w:cs="Segoe UI"/>
            <w:sz w:val="28"/>
            <w:szCs w:val="28"/>
          </w:rPr>
          <w:t>сервиса</w:t>
        </w:r>
      </w:hyperlink>
      <w:r w:rsidRPr="00E744C7">
        <w:rPr>
          <w:rFonts w:ascii="Segoe UI" w:hAnsi="Segoe UI" w:cs="Segoe UI"/>
          <w:sz w:val="28"/>
          <w:szCs w:val="28"/>
        </w:rPr>
        <w:t xml:space="preserve"> «Публичная кадастровая карта». Если границы не установлены, то план участка на карте отсутствует, а в таблице с параметрами будет запись - «без координат границ». Если же границы установлены, то в графе «площадь» будет отображено - «площадь уточненная».</w:t>
      </w: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lastRenderedPageBreak/>
        <w:t xml:space="preserve">Процедуру межевания может проводить только кадастровый инженер. На официальном сайте Росреестра есть </w:t>
      </w:r>
      <w:hyperlink r:id="rId9" w:history="1">
        <w:r w:rsidRPr="00E744C7">
          <w:rPr>
            <w:rStyle w:val="a3"/>
            <w:rFonts w:ascii="Segoe UI" w:hAnsi="Segoe UI" w:cs="Segoe UI"/>
            <w:sz w:val="28"/>
            <w:szCs w:val="28"/>
          </w:rPr>
          <w:t>сервис</w:t>
        </w:r>
      </w:hyperlink>
      <w:r w:rsidRPr="00E744C7">
        <w:rPr>
          <w:rFonts w:ascii="Segoe UI" w:hAnsi="Segoe UI" w:cs="Segoe UI"/>
          <w:sz w:val="28"/>
          <w:szCs w:val="28"/>
        </w:rPr>
        <w:t>, который поможет выбрать кадастрового инженера для проведения процедуры межевания земельного участка.</w:t>
      </w:r>
    </w:p>
    <w:p w:rsidR="00E744C7" w:rsidRDefault="00E744C7" w:rsidP="00E744C7">
      <w:pPr>
        <w:widowControl w:val="0"/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>
            <w:br/>
          </w:r>
          <w:r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E744C7" w:rsidRDefault="00E744C7" w:rsidP="00E744C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744C7" w:rsidRDefault="00E744C7" w:rsidP="00E744C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744C7" w:rsidRDefault="00E744C7" w:rsidP="00E744C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E744C7" w:rsidRDefault="00E744C7" w:rsidP="00E744C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744C7" w:rsidRDefault="00E744C7" w:rsidP="00E744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744C7" w:rsidRDefault="00E744C7" w:rsidP="00E744C7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744C7" w:rsidRDefault="00E744C7" w:rsidP="00E744C7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</w:t>
      </w:r>
      <w:proofErr w:type="gramStart"/>
      <w:r>
        <w:rPr>
          <w:rFonts w:ascii="Segoe UI" w:hAnsi="Segoe UI" w:cs="Segoe UI"/>
          <w:sz w:val="18"/>
          <w:szCs w:val="18"/>
        </w:rPr>
        <w:t>.Н</w:t>
      </w:r>
      <w:proofErr w:type="gramEnd"/>
      <w:r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E744C7" w:rsidRDefault="00E744C7" w:rsidP="00E74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E744C7" w:rsidRDefault="00E744C7" w:rsidP="00E74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E744C7" w:rsidRDefault="00E744C7" w:rsidP="00E744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>
          <w:rPr>
            <w:rStyle w:val="a3"/>
            <w:rFonts w:ascii="Segoe UI" w:hAnsi="Segoe UI" w:cs="Segoe UI"/>
            <w:sz w:val="18"/>
            <w:szCs w:val="18"/>
          </w:rPr>
          <w:t>54_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>
          <w:rPr>
            <w:rStyle w:val="a3"/>
            <w:rFonts w:ascii="Segoe UI" w:hAnsi="Segoe UI" w:cs="Segoe UI"/>
            <w:sz w:val="18"/>
            <w:szCs w:val="18"/>
          </w:rPr>
          <w:t>@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>
          <w:rPr>
            <w:rStyle w:val="a3"/>
            <w:rFonts w:ascii="Segoe UI" w:hAnsi="Segoe UI" w:cs="Segoe UI"/>
            <w:sz w:val="18"/>
            <w:szCs w:val="18"/>
          </w:rPr>
          <w:t>.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E744C7" w:rsidRDefault="00E744C7" w:rsidP="00E74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2" w:history="1">
        <w:proofErr w:type="spellStart"/>
        <w:r>
          <w:rPr>
            <w:rStyle w:val="a3"/>
            <w:rFonts w:ascii="Courier New" w:eastAsia="Times New Roman" w:hAnsi="Courier New" w:cs="Courier New"/>
            <w:sz w:val="20"/>
            <w:szCs w:val="20"/>
            <w:lang w:eastAsia="ru-RU"/>
          </w:rPr>
          <w:t>Росреестр</w:t>
        </w:r>
        <w:proofErr w:type="spellEnd"/>
      </w:hyperlink>
    </w:p>
    <w:p w:rsidR="00E744C7" w:rsidRDefault="00E744C7" w:rsidP="00E74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ВКонтакте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: </w:t>
      </w:r>
      <w:hyperlink r:id="rId13" w:history="1">
        <w:r>
          <w:rPr>
            <w:rStyle w:val="a3"/>
            <w:rFonts w:ascii="Courier New" w:eastAsia="Times New Roman" w:hAnsi="Courier New" w:cs="Courier New"/>
            <w:sz w:val="18"/>
            <w:szCs w:val="18"/>
            <w:lang w:eastAsia="ru-RU"/>
          </w:rPr>
          <w:t xml:space="preserve">Управление </w:t>
        </w:r>
        <w:proofErr w:type="spellStart"/>
        <w:r>
          <w:rPr>
            <w:rStyle w:val="a3"/>
            <w:rFonts w:ascii="Courier New" w:eastAsia="Times New Roman" w:hAnsi="Courier New" w:cs="Courier New"/>
            <w:sz w:val="18"/>
            <w:szCs w:val="18"/>
            <w:lang w:eastAsia="ru-RU"/>
          </w:rPr>
          <w:t>Росреестра</w:t>
        </w:r>
        <w:proofErr w:type="spellEnd"/>
        <w:r>
          <w:rPr>
            <w:rStyle w:val="a3"/>
            <w:rFonts w:ascii="Courier New" w:eastAsia="Times New Roman" w:hAnsi="Courier New" w:cs="Courier New"/>
            <w:sz w:val="18"/>
            <w:szCs w:val="18"/>
            <w:lang w:eastAsia="ru-RU"/>
          </w:rPr>
          <w:t xml:space="preserve"> по Новосибирской области </w:t>
        </w:r>
      </w:hyperlink>
    </w:p>
    <w:p w:rsidR="00E744C7" w:rsidRDefault="00E744C7" w:rsidP="00E744C7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proofErr w:type="spellStart"/>
        <w:r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ЯндексДзен</w:t>
        </w:r>
        <w:proofErr w:type="spellEnd"/>
      </w:hyperlink>
    </w:p>
    <w:p w:rsidR="00E744C7" w:rsidRDefault="00E744C7" w:rsidP="00E744C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E744C7" w:rsidRDefault="00E744C7" w:rsidP="00E744C7"/>
    <w:p w:rsidR="00E744C7" w:rsidRDefault="00E744C7" w:rsidP="00E744C7"/>
    <w:p w:rsidR="00033479" w:rsidRDefault="00033479" w:rsidP="0003347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4"/>
          <w:szCs w:val="24"/>
        </w:rPr>
      </w:pPr>
    </w:p>
    <w:sectPr w:rsidR="00033479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C27" w:rsidRDefault="00824C27" w:rsidP="00747FDB">
      <w:pPr>
        <w:spacing w:after="0" w:line="240" w:lineRule="auto"/>
      </w:pPr>
      <w:r>
        <w:separator/>
      </w:r>
    </w:p>
  </w:endnote>
  <w:endnote w:type="continuationSeparator" w:id="0">
    <w:p w:rsidR="00824C27" w:rsidRDefault="00824C27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C27" w:rsidRDefault="00824C27" w:rsidP="00747FDB">
      <w:pPr>
        <w:spacing w:after="0" w:line="240" w:lineRule="auto"/>
      </w:pPr>
      <w:r>
        <w:separator/>
      </w:r>
    </w:p>
  </w:footnote>
  <w:footnote w:type="continuationSeparator" w:id="0">
    <w:p w:rsidR="00824C27" w:rsidRDefault="00824C27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092DEE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2DEE"/>
    <w:rsid w:val="00097C70"/>
    <w:rsid w:val="000B1F7E"/>
    <w:rsid w:val="000C1DE5"/>
    <w:rsid w:val="000E0318"/>
    <w:rsid w:val="00141714"/>
    <w:rsid w:val="0016035A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47A24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24C27"/>
    <w:rsid w:val="0083407C"/>
    <w:rsid w:val="00836E3C"/>
    <w:rsid w:val="008C6DC0"/>
    <w:rsid w:val="008F75E6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D15C1"/>
    <w:rsid w:val="00CF76E8"/>
    <w:rsid w:val="00D06BB4"/>
    <w:rsid w:val="00D17291"/>
    <w:rsid w:val="00D9604A"/>
    <w:rsid w:val="00DD1B0C"/>
    <w:rsid w:val="00DE1EF3"/>
    <w:rsid w:val="00DF2633"/>
    <w:rsid w:val="00E018D4"/>
    <w:rsid w:val="00E6331D"/>
    <w:rsid w:val="00E744C7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54_upr@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p/cc_ib_portal_services/cc_ib_sro_reestrs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6</cp:revision>
  <cp:lastPrinted>2022-10-10T01:49:00Z</cp:lastPrinted>
  <dcterms:created xsi:type="dcterms:W3CDTF">2022-10-07T01:37:00Z</dcterms:created>
  <dcterms:modified xsi:type="dcterms:W3CDTF">2022-10-10T01:49:00Z</dcterms:modified>
</cp:coreProperties>
</file>